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4F3322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Основы финансовой грамотности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4F3322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OFG2107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«5В070200-Автоматизация и управление» 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«5В030100-Юриспруденция»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«5В020300-История»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«5В041900-Музейное дело  и охрана памятников»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«5В050800-Учет и аудит»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«5В051000-Государственное и местное управление»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«5В051100-Маркетинг»</w:t>
            </w:r>
          </w:p>
          <w:p w:rsidR="00F45B24" w:rsidRPr="00F45B24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«5В010800-Физическая культура и спорт»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F8535A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F3322" w:rsidRPr="004F3322">
        <w:rPr>
          <w:rFonts w:ascii="Times New Roman" w:eastAsia="Calibri" w:hAnsi="Times New Roman" w:cs="Times New Roman"/>
          <w:b/>
          <w:sz w:val="28"/>
          <w:szCs w:val="28"/>
        </w:rPr>
        <w:t>Основы финансовой грамотности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>При сдаче  экзамена требуется представить полные ответы на поставленные вопросы и решить практические задания.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1. Понятия и сущность   финансовой грамотности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2. Теоретические основы финансового рынка и его структура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3. Планирование личных финансов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4. Понятие и структура депозитного рынка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5. Кредитный рынок и его функции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6. Валютный рынок и его ин</w:t>
      </w:r>
      <w:r w:rsidR="001449B3">
        <w:rPr>
          <w:rFonts w:ascii="Times New Roman" w:eastAsia="Calibri" w:hAnsi="Times New Roman" w:cs="Times New Roman"/>
          <w:sz w:val="28"/>
          <w:szCs w:val="28"/>
        </w:rPr>
        <w:t>с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трументы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Структура и функции рынка ценных бумаг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8. Страхование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Пенсионный  рынок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10. Налоги и налоговая система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11. Финансовые институты виды и функции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12.  Банки их виды и функции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13. Инвестиционные фонды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14.Финансы в системе внешнеэкономических  связей</w:t>
      </w:r>
    </w:p>
    <w:p w:rsid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15. Финансы и инфляция</w:t>
      </w:r>
    </w:p>
    <w:p w:rsidR="00324471" w:rsidRDefault="00324471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F45B24" w:rsidRPr="00F8535A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F8535A"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понимания специфики научного знания и методологии  исследования в рамках современных парадигм финансов. Освоить понятийный аппарат, взаимосвязь и особенности экономических категорий денег,  финансов и кредита;</w:t>
      </w:r>
    </w:p>
    <w:p w:rsidR="00F8535A" w:rsidRPr="00F8535A" w:rsidRDefault="00F45B24" w:rsidP="00F85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>применять научные знания  методологии исследования в практике анализа финансов в контексте научных парадигм; способность к к</w:t>
      </w:r>
      <w:r w:rsidR="00F8535A">
        <w:rPr>
          <w:rFonts w:ascii="Times New Roman" w:eastAsia="Calibri" w:hAnsi="Times New Roman" w:cs="Times New Roman"/>
          <w:sz w:val="28"/>
          <w:szCs w:val="28"/>
        </w:rPr>
        <w:t>ритическому анализу при принятии</w:t>
      </w:r>
      <w:bookmarkStart w:id="0" w:name="_GoBack"/>
      <w:bookmarkEnd w:id="0"/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финансовы</w:t>
      </w:r>
      <w:r w:rsidR="00F8535A">
        <w:rPr>
          <w:rFonts w:ascii="Times New Roman" w:eastAsia="Calibri" w:hAnsi="Times New Roman" w:cs="Times New Roman"/>
          <w:sz w:val="28"/>
          <w:szCs w:val="28"/>
        </w:rPr>
        <w:t>х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решений</w:t>
      </w:r>
      <w:r w:rsidR="00F8535A">
        <w:rPr>
          <w:rFonts w:ascii="Times New Roman" w:eastAsia="Calibri" w:hAnsi="Times New Roman" w:cs="Times New Roman"/>
          <w:sz w:val="28"/>
          <w:szCs w:val="28"/>
        </w:rPr>
        <w:t>,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работая индивидуально или групповой научно- исследовательской деятельности, оценке и синтезу новых идей в контексте современных парадигм финансов, изучить механизмы,  структуру и инструментарий финансового рынка современного общества;</w:t>
      </w:r>
    </w:p>
    <w:p w:rsidR="00F8535A" w:rsidRPr="00F8535A" w:rsidRDefault="00F8535A" w:rsidP="00F8535A">
      <w:pPr>
        <w:tabs>
          <w:tab w:val="left" w:pos="207"/>
          <w:tab w:val="left" w:pos="479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35A">
        <w:rPr>
          <w:rFonts w:ascii="Times New Roman" w:eastAsia="Calibri" w:hAnsi="Times New Roman" w:cs="Times New Roman"/>
          <w:sz w:val="28"/>
          <w:szCs w:val="28"/>
        </w:rPr>
        <w:t>обобщать, интерпретировать результаты обучения  в контексте дисциплины финансы,  анализировать динамику решения научных проблем 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35A">
        <w:rPr>
          <w:rFonts w:ascii="Times New Roman" w:eastAsia="Calibri" w:hAnsi="Times New Roman" w:cs="Times New Roman"/>
          <w:sz w:val="28"/>
          <w:szCs w:val="28"/>
        </w:rPr>
        <w:t xml:space="preserve">- проблем функционирования финансов, иметь системное представление о тенденциях развития государственных и местных финансов, страхования,  финансов субъектов хозяйствования. </w:t>
      </w:r>
    </w:p>
    <w:p w:rsidR="00F8535A" w:rsidRPr="00F8535A" w:rsidRDefault="00F8535A" w:rsidP="00F8535A">
      <w:pPr>
        <w:tabs>
          <w:tab w:val="left" w:pos="0"/>
          <w:tab w:val="left" w:pos="33"/>
          <w:tab w:val="left" w:pos="47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F8535A">
        <w:rPr>
          <w:rFonts w:ascii="Times New Roman" w:eastAsia="Calibri" w:hAnsi="Times New Roman" w:cs="Times New Roman"/>
          <w:sz w:val="28"/>
          <w:szCs w:val="28"/>
        </w:rPr>
        <w:t>зуч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8535A">
        <w:rPr>
          <w:rFonts w:ascii="Times New Roman" w:eastAsia="Calibri" w:hAnsi="Times New Roman" w:cs="Times New Roman"/>
          <w:sz w:val="28"/>
          <w:szCs w:val="28"/>
        </w:rPr>
        <w:t>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организационно - правовых форм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53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B24" w:rsidRPr="00F8535A" w:rsidRDefault="00F45B24" w:rsidP="00F85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35A" w:rsidRDefault="00F8535A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lastRenderedPageBreak/>
        <w:t>Программные вопросы экзамена по дисциплине «</w:t>
      </w:r>
      <w:r w:rsidR="00B07051" w:rsidRPr="00B07051">
        <w:rPr>
          <w:rFonts w:ascii="Times New Roman" w:eastAsia="Calibri" w:hAnsi="Times New Roman" w:cs="Times New Roman"/>
          <w:sz w:val="28"/>
          <w:szCs w:val="28"/>
        </w:rPr>
        <w:t>Основы финансовой грамотности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сущность   финансовой грамотности</w:t>
      </w:r>
    </w:p>
    <w:p w:rsid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личных финансов</w:t>
      </w:r>
    </w:p>
    <w:p w:rsidR="001449B3" w:rsidRP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черты финансов, определение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финансов, содержание двух концепций по финансам</w:t>
      </w:r>
    </w:p>
    <w:p w:rsid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финансового рынка и его структура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Косвенные налоги и их характеристика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государственными доходами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метод, объекты изучения в финансовой науке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производственные фонды, их кругооборот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структура расходов госбюджета РК.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 как основной финансовый план государства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местных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система, ее состав и характеристика звеньев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кредита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формы государственного кредита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фонды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роста финансовых ресурсов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государственных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 в воспроизводстве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Акционерная форма собственности и его преимущества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 и их характерные черты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предприятия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финансов коммерческих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финансирования государственных расходов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 хозяйствующих субъектов основных организационно – правовых форм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товары, блага и услуги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страхования, взаимосвязь страхования и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финансов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сущность, принципы и функции налогов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виды инфляции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финансах и их месте в общественном воспроизводстве.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признаки, природа и необходимость финансов.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финансов с другими экономическими категориями.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и фонды как материально – вещественные носители финансовых отношений.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Понятие «Финансовая система», ее состав.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финансовой системы.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финансовой системы.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финансовой системы Республики Казахстан в современных условиях.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финансовой политики, ее задачи, цели и принципы.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механизм: содержание и структура.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 в рыночной экономике.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финансами. Финансовое планирование и прогнозирование.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контроль.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функционирования финансов хозяйствующих субъектов.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хозяйствующих субъектов, действующих на коммерческих началах.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некоммерческих организаций и учреждений.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и социальная деятельность государства.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товары, блага и услуги, их свойства.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состав государственных финансов.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 доходы. Государственные расходы. </w:t>
      </w: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социально – экономическая сущность налогов.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налогов и организации их взимания.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система Республики Казахстан.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функционирования основных видов налогов в Казахстане.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Переложение налогов и уклонение от налогообложения.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сущность и роль государственного бюджета.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доходов и расходов государственного бюджета.</w:t>
      </w:r>
    </w:p>
    <w:p w:rsidR="001449B3" w:rsidRPr="001449B3" w:rsidRDefault="001449B3" w:rsidP="0014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24" w:rsidRP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Мельников В.Д., Ильясов К.К. Финансы. Учебник для экономических специальностей вузов. –  Алматы: 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ФинЭко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2.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>Мельников В.Д. Основы финансов. Учебник. – Алматы – 2016.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3.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Ильясов К.К.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Кулпыбаев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С.К.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Қаржы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Окулык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. – Алматы, 2015.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4.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>Финансы. Учебник для вузов. Под ред. М. В. Романовского и др. – М.: Перспектива, «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», 2016.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5.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>Ли В.Д., Мустафина А.К. Финансы в вопросах и ответах</w:t>
      </w:r>
      <w:proofErr w:type="gramStart"/>
      <w:r w:rsidRPr="004F332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Қ</w:t>
      </w:r>
      <w:proofErr w:type="gramStart"/>
      <w:r w:rsidRPr="004F332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F3322">
        <w:rPr>
          <w:rFonts w:ascii="Times New Roman" w:eastAsia="Calibri" w:hAnsi="Times New Roman" w:cs="Times New Roman"/>
          <w:sz w:val="28"/>
          <w:szCs w:val="28"/>
        </w:rPr>
        <w:t>зақ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Университеті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/ 2016 г.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Интернет </w:t>
      </w:r>
      <w:proofErr w:type="gramStart"/>
      <w:r w:rsidRPr="004F3322"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 w:rsidRPr="004F3322">
        <w:rPr>
          <w:rFonts w:ascii="Times New Roman" w:eastAsia="Calibri" w:hAnsi="Times New Roman" w:cs="Times New Roman"/>
          <w:sz w:val="28"/>
          <w:szCs w:val="28"/>
        </w:rPr>
        <w:t>есурсы: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1.www.minfin.gov.kz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2.www.kase.kz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3.https://www.zakon.kz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4.www.nationalbank.kz</w:t>
      </w:r>
    </w:p>
    <w:p w:rsidR="006D1CE0" w:rsidRDefault="004F3322" w:rsidP="00324471">
      <w:pPr>
        <w:spacing w:after="0" w:line="240" w:lineRule="auto"/>
        <w:contextualSpacing/>
        <w:jc w:val="both"/>
      </w:pPr>
      <w:r w:rsidRPr="004F3322">
        <w:rPr>
          <w:rFonts w:ascii="Times New Roman" w:eastAsia="Calibri" w:hAnsi="Times New Roman" w:cs="Times New Roman"/>
          <w:sz w:val="28"/>
          <w:szCs w:val="28"/>
        </w:rPr>
        <w:t>5.http://stat.gov.kz5. www.world-exchanges.org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84B"/>
    <w:multiLevelType w:val="hybridMultilevel"/>
    <w:tmpl w:val="C130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1449B3"/>
    <w:rsid w:val="00324471"/>
    <w:rsid w:val="004F3322"/>
    <w:rsid w:val="006D1CE0"/>
    <w:rsid w:val="00760614"/>
    <w:rsid w:val="009E2FBE"/>
    <w:rsid w:val="00B07051"/>
    <w:rsid w:val="00F45B24"/>
    <w:rsid w:val="00F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10</cp:revision>
  <dcterms:created xsi:type="dcterms:W3CDTF">2020-03-23T13:28:00Z</dcterms:created>
  <dcterms:modified xsi:type="dcterms:W3CDTF">2020-03-27T01:51:00Z</dcterms:modified>
</cp:coreProperties>
</file>